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D0247" w:rsidRDefault="001D0247" w:rsidP="001D0247">
      <w:pPr>
        <w:spacing w:before="360"/>
        <w:rPr>
          <w:bCs/>
        </w:rPr>
      </w:pPr>
      <w:r w:rsidRPr="001D0247">
        <w:rPr>
          <w:bCs/>
        </w:rPr>
        <w:t>10.11.2016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 xml:space="preserve"> 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26/172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AD690A">
      <w:pPr>
        <w:spacing w:before="480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 w:rsidR="001048B0" w:rsidRDefault="00F26B9B" w:rsidP="005636DC">
      <w:pPr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1048B0">
        <w:rPr>
          <w:b/>
        </w:rPr>
        <w:t>28.08.2014 № 277/594</w:t>
      </w:r>
    </w:p>
    <w:p w:rsidR="000D4FB1" w:rsidRDefault="000D4FB1" w:rsidP="00773D85">
      <w:pPr>
        <w:pStyle w:val="a9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1048B0" w:rsidRDefault="001048B0" w:rsidP="00773D85">
      <w:pPr>
        <w:pStyle w:val="ConsPlusNormal"/>
        <w:spacing w:line="360" w:lineRule="auto"/>
        <w:ind w:firstLine="709"/>
        <w:jc w:val="both"/>
      </w:pPr>
      <w:r w:rsidRPr="001048B0">
        <w:rPr>
          <w:szCs w:val="20"/>
        </w:rPr>
        <w:t>1.</w:t>
      </w:r>
      <w:r>
        <w:t xml:space="preserve"> </w:t>
      </w:r>
      <w:r w:rsidR="0073245A">
        <w:t>Внести в</w:t>
      </w:r>
      <w:r w:rsidR="004B1D9F" w:rsidRPr="004B1D9F">
        <w:t xml:space="preserve"> </w:t>
      </w:r>
      <w:r w:rsidR="00196F29" w:rsidRPr="001A2CF6">
        <w:t>постановлен</w:t>
      </w:r>
      <w:r w:rsidR="00196F29">
        <w:t>ие</w:t>
      </w:r>
      <w:r w:rsidR="00ED3F1A" w:rsidRPr="001A2CF6">
        <w:t xml:space="preserve"> Правительства Кировской области</w:t>
      </w:r>
      <w:r w:rsidR="00ED3F1A">
        <w:t xml:space="preserve"> </w:t>
      </w:r>
      <w:r w:rsidRPr="001048B0">
        <w:t>от 28.08.2014 № 277/594</w:t>
      </w:r>
      <w:r w:rsidR="00EE30AA" w:rsidRPr="00D12991">
        <w:t xml:space="preserve"> «</w:t>
      </w:r>
      <w:r>
        <w:t>Об утверждении Порядка формирования органами местного самоуправления списков молодых семей – участниц подпрограммы «Обеспечение жильем молодых семей» федеральной целевой программы «Жилище» на 2011 – 2015 годы, изъявивших желание получить социальную выплату в планируемом году</w:t>
      </w:r>
      <w:r w:rsidR="00EE30AA" w:rsidRPr="00D12991">
        <w:t>»</w:t>
      </w:r>
      <w:r w:rsidR="00883186">
        <w:t xml:space="preserve"> </w:t>
      </w:r>
      <w:r w:rsidR="00067966">
        <w:fldChar w:fldCharType="begin"/>
      </w:r>
      <w:r w:rsidR="00751122">
        <w:instrText>HYPERLINK "consultantplus://offline/ref=868F9DA5926210356803CC2A7BBF3ED4EABE899C824BC84D3BD2A2A5C4320E3FE930748C0D6EF2F6A746A7WBkEM"</w:instrText>
      </w:r>
      <w:r w:rsidR="00067966">
        <w:fldChar w:fldCharType="separate"/>
      </w:r>
      <w:r>
        <w:t>следующие изменения:</w:t>
      </w:r>
    </w:p>
    <w:p w:rsidR="001048B0" w:rsidRDefault="001048B0" w:rsidP="00773D85">
      <w:pPr>
        <w:pStyle w:val="ConsPlusNormal"/>
        <w:spacing w:line="360" w:lineRule="auto"/>
        <w:ind w:firstLine="709"/>
        <w:jc w:val="both"/>
      </w:pPr>
      <w:r>
        <w:t>1.1.</w:t>
      </w:r>
      <w:r w:rsidR="00E055BC">
        <w:t xml:space="preserve"> В наименовании, пункте 1</w:t>
      </w:r>
      <w:r w:rsidR="005636DC">
        <w:t xml:space="preserve"> постановления</w:t>
      </w:r>
      <w:r w:rsidR="00E055BC">
        <w:t xml:space="preserve"> и</w:t>
      </w:r>
      <w:r w:rsidR="00E055BC" w:rsidRPr="00E055BC">
        <w:t xml:space="preserve"> заголовке прилагаемого Порядка</w:t>
      </w:r>
      <w:r w:rsidR="00E055BC">
        <w:t xml:space="preserve"> </w:t>
      </w:r>
      <w:r w:rsidR="00E055BC" w:rsidRPr="00E055BC">
        <w:t xml:space="preserve">формирования органами местного самоуправления списков молодых семей – участниц </w:t>
      </w:r>
      <w:hyperlink r:id="rId8" w:history="1">
        <w:r w:rsidR="00E055BC" w:rsidRPr="00E055BC">
          <w:t>подпрограммы</w:t>
        </w:r>
      </w:hyperlink>
      <w:r w:rsidR="00E055BC" w:rsidRPr="00E055BC">
        <w:t xml:space="preserve"> «Обеспечение жильем молодых семей» федеральной целевой программы «Жилище» </w:t>
      </w:r>
      <w:r w:rsidR="005636DC">
        <w:t xml:space="preserve">                                   </w:t>
      </w:r>
      <w:r w:rsidR="00E055BC" w:rsidRPr="00E055BC">
        <w:t>на 201</w:t>
      </w:r>
      <w:r w:rsidR="00E055BC">
        <w:t>1</w:t>
      </w:r>
      <w:r w:rsidR="00E055BC" w:rsidRPr="00E055BC">
        <w:t xml:space="preserve"> – 20</w:t>
      </w:r>
      <w:r w:rsidR="00E055BC">
        <w:t>15</w:t>
      </w:r>
      <w:r w:rsidR="00E055BC" w:rsidRPr="00E055BC">
        <w:t xml:space="preserve"> годы, изъявивших желание получить социальную выплату в планируемом году</w:t>
      </w:r>
      <w:r w:rsidR="00F10B5E">
        <w:t>,</w:t>
      </w:r>
      <w:r>
        <w:t xml:space="preserve"> слова «</w:t>
      </w:r>
      <w:r w:rsidR="005636DC">
        <w:t xml:space="preserve">на </w:t>
      </w:r>
      <w:r>
        <w:t>2011 – 2015</w:t>
      </w:r>
      <w:r w:rsidR="005636DC">
        <w:t xml:space="preserve"> годы</w:t>
      </w:r>
      <w:r>
        <w:t xml:space="preserve">» заменить словами </w:t>
      </w:r>
      <w:r w:rsidR="005636DC">
        <w:t xml:space="preserve">                   </w:t>
      </w:r>
      <w:r>
        <w:t>«</w:t>
      </w:r>
      <w:r w:rsidR="005636DC">
        <w:t xml:space="preserve">на </w:t>
      </w:r>
      <w:r>
        <w:t>2015 – 2020</w:t>
      </w:r>
      <w:r w:rsidR="005636DC">
        <w:t xml:space="preserve"> годы</w:t>
      </w:r>
      <w:r w:rsidR="007177E6">
        <w:t>», слово «участниц» заменить словом «участников».</w:t>
      </w:r>
    </w:p>
    <w:p w:rsidR="00E055BC" w:rsidRDefault="001048B0" w:rsidP="00773D85">
      <w:pPr>
        <w:pStyle w:val="ConsPlusNormal"/>
        <w:spacing w:line="360" w:lineRule="auto"/>
        <w:ind w:firstLine="709"/>
        <w:jc w:val="both"/>
      </w:pPr>
      <w:r>
        <w:t xml:space="preserve">1.2. </w:t>
      </w:r>
      <w:r w:rsidR="00E055BC">
        <w:t>Преамбулу изложить в следующей редакции:</w:t>
      </w:r>
    </w:p>
    <w:p w:rsidR="00E055BC" w:rsidRDefault="00E055BC" w:rsidP="00773D85">
      <w:pPr>
        <w:pStyle w:val="ConsPlusNormal"/>
        <w:spacing w:line="360" w:lineRule="auto"/>
        <w:ind w:firstLine="709"/>
        <w:jc w:val="both"/>
      </w:pPr>
      <w:r>
        <w:t xml:space="preserve">«В целях реализации </w:t>
      </w:r>
      <w:hyperlink r:id="rId9" w:history="1">
        <w:r w:rsidRPr="00E055BC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от 17.12.2010 № 1050 «О федеральной целевой программе «Жилище»                   на </w:t>
      </w:r>
      <w:r w:rsidRPr="00E055BC">
        <w:t>2015 – 2020</w:t>
      </w:r>
      <w:r w:rsidR="005636DC">
        <w:t xml:space="preserve"> годы</w:t>
      </w:r>
      <w:r>
        <w:t xml:space="preserve">», и </w:t>
      </w:r>
      <w:r w:rsidRPr="00E055BC">
        <w:t xml:space="preserve">подпрограммы «Реализация государственной </w:t>
      </w:r>
      <w:r w:rsidRPr="00E055BC">
        <w:lastRenderedPageBreak/>
        <w:t xml:space="preserve">молодежной политики и организация отдыха и оздоровления детей и </w:t>
      </w:r>
      <w:r w:rsidR="00AB6F9F">
        <w:t xml:space="preserve">                                                                                                                                  </w:t>
      </w:r>
      <w:r w:rsidRPr="00E055BC">
        <w:t xml:space="preserve">молодежи» государственной программы Кировской области «Развитие образования» на 2014 – 2020 годы, утвержденной постановлением Правительства Кировской области от 10.09.2013 № 226/595 </w:t>
      </w:r>
      <w:r w:rsidR="00AD77D4">
        <w:t xml:space="preserve">                                     </w:t>
      </w:r>
      <w:r w:rsidRPr="00E055BC">
        <w:t>«О государственной программе Кировской области «Развитие образования» на 2014 – 2020 годы</w:t>
      </w:r>
      <w:r w:rsidR="005636DC">
        <w:t>»</w:t>
      </w:r>
      <w:r>
        <w:t xml:space="preserve">, Правительство Кировской области </w:t>
      </w:r>
      <w:r w:rsidR="005636DC">
        <w:t>ПОСТАНОВЛЯЕТ</w:t>
      </w:r>
      <w:r>
        <w:t>:».</w:t>
      </w:r>
    </w:p>
    <w:p w:rsidR="00AD690A" w:rsidRDefault="00AD690A" w:rsidP="00773D85">
      <w:pPr>
        <w:pStyle w:val="ConsPlusNormal"/>
        <w:spacing w:line="360" w:lineRule="auto"/>
        <w:ind w:firstLine="709"/>
        <w:jc w:val="both"/>
      </w:pPr>
      <w:r>
        <w:t>1.3</w:t>
      </w:r>
      <w:r w:rsidR="001048B0">
        <w:t xml:space="preserve">. </w:t>
      </w:r>
      <w:r w:rsidR="00F10B5E">
        <w:t>Внести</w:t>
      </w:r>
      <w:r w:rsidR="001048B0">
        <w:t xml:space="preserve"> в Поряд</w:t>
      </w:r>
      <w:r w:rsidR="00F10B5E">
        <w:t>ок</w:t>
      </w:r>
      <w:r w:rsidR="001048B0">
        <w:t xml:space="preserve"> </w:t>
      </w:r>
      <w:r>
        <w:t>формирования органами местного самоуправления списков молодых семей – участни</w:t>
      </w:r>
      <w:r w:rsidR="00AB6F9F">
        <w:t>ков</w:t>
      </w:r>
      <w:r>
        <w:t xml:space="preserve"> </w:t>
      </w:r>
      <w:hyperlink r:id="rId10" w:history="1">
        <w:r w:rsidRPr="00AD690A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годы, изъявивших желание получить социальную выплату в планируемом году,</w:t>
      </w:r>
      <w:r w:rsidR="005636DC">
        <w:t xml:space="preserve"> утвержденн</w:t>
      </w:r>
      <w:r w:rsidR="00F10B5E">
        <w:t>ый</w:t>
      </w:r>
      <w:r w:rsidR="005636DC">
        <w:t xml:space="preserve"> вышеуказанным постановлением,</w:t>
      </w:r>
      <w:r>
        <w:t xml:space="preserve"> </w:t>
      </w:r>
      <w:r w:rsidR="00F10B5E">
        <w:t>следующие изменения:</w:t>
      </w:r>
    </w:p>
    <w:p w:rsidR="00F10B5E" w:rsidRDefault="00F10B5E" w:rsidP="00773D85">
      <w:pPr>
        <w:pStyle w:val="ad"/>
        <w:tabs>
          <w:tab w:val="left" w:pos="1080"/>
        </w:tabs>
        <w:spacing w:after="0" w:line="360" w:lineRule="auto"/>
        <w:ind w:firstLine="709"/>
        <w:jc w:val="both"/>
        <w:rPr>
          <w:spacing w:val="-6"/>
        </w:rPr>
      </w:pPr>
      <w:r>
        <w:rPr>
          <w:spacing w:val="-6"/>
        </w:rPr>
        <w:t>1.3.</w:t>
      </w:r>
      <w:r w:rsidRPr="00113EBA">
        <w:rPr>
          <w:spacing w:val="-6"/>
        </w:rPr>
        <w:t>1.</w:t>
      </w:r>
      <w:r>
        <w:rPr>
          <w:spacing w:val="-6"/>
        </w:rPr>
        <w:t xml:space="preserve"> </w:t>
      </w:r>
      <w:r w:rsidR="00D52464">
        <w:rPr>
          <w:spacing w:val="-6"/>
        </w:rPr>
        <w:t>П</w:t>
      </w:r>
      <w:r w:rsidR="00F104AE" w:rsidRPr="00F104AE">
        <w:rPr>
          <w:spacing w:val="-6"/>
        </w:rPr>
        <w:t xml:space="preserve">о всему тексту </w:t>
      </w:r>
      <w:r>
        <w:rPr>
          <w:spacing w:val="-6"/>
        </w:rPr>
        <w:t>слова «на 2011</w:t>
      </w:r>
      <w:r w:rsidR="002A3BD3">
        <w:rPr>
          <w:spacing w:val="-6"/>
        </w:rPr>
        <w:t xml:space="preserve"> – 2015 годы» заменить словами </w:t>
      </w:r>
      <w:r w:rsidR="00D52464">
        <w:rPr>
          <w:spacing w:val="-6"/>
        </w:rPr>
        <w:t xml:space="preserve">              </w:t>
      </w:r>
      <w:r w:rsidR="00AB6F9F">
        <w:rPr>
          <w:spacing w:val="-6"/>
        </w:rPr>
        <w:t>«на 2015 – 2020 годы», слово «участниц» заменить словом «участников» в соответствующем падеже.</w:t>
      </w:r>
    </w:p>
    <w:p w:rsidR="00F10B5E" w:rsidRDefault="00F10B5E" w:rsidP="00773D85">
      <w:pPr>
        <w:pStyle w:val="ad"/>
        <w:tabs>
          <w:tab w:val="left" w:pos="1080"/>
        </w:tabs>
        <w:spacing w:after="0" w:line="360" w:lineRule="auto"/>
        <w:ind w:firstLine="709"/>
        <w:jc w:val="both"/>
        <w:rPr>
          <w:spacing w:val="-6"/>
        </w:rPr>
      </w:pPr>
      <w:r>
        <w:rPr>
          <w:spacing w:val="-6"/>
        </w:rPr>
        <w:t>1.3.2. Пункт 1.4</w:t>
      </w:r>
      <w:r w:rsidR="002A3BD3">
        <w:rPr>
          <w:spacing w:val="-6"/>
        </w:rPr>
        <w:t xml:space="preserve"> раздела 1 «Общие положения»</w:t>
      </w:r>
      <w:r>
        <w:rPr>
          <w:spacing w:val="-6"/>
        </w:rPr>
        <w:t xml:space="preserve"> изложить в следующей редакции:</w:t>
      </w:r>
    </w:p>
    <w:p w:rsidR="00F10B5E" w:rsidRPr="00364AA6" w:rsidRDefault="00F10B5E" w:rsidP="00773D85">
      <w:pPr>
        <w:pStyle w:val="ad"/>
        <w:tabs>
          <w:tab w:val="left" w:pos="1080"/>
        </w:tabs>
        <w:spacing w:after="0" w:line="360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«1.4. </w:t>
      </w:r>
      <w:r w:rsidRPr="00364AA6">
        <w:rPr>
          <w:spacing w:val="-6"/>
        </w:rPr>
        <w:t>Органы местного самоуправления муниципальных образований</w:t>
      </w:r>
      <w:r>
        <w:rPr>
          <w:spacing w:val="-6"/>
        </w:rPr>
        <w:t xml:space="preserve"> формируют списки молодых семей –</w:t>
      </w:r>
      <w:r w:rsidRPr="00364AA6">
        <w:rPr>
          <w:spacing w:val="-6"/>
        </w:rPr>
        <w:t xml:space="preserve"> участни</w:t>
      </w:r>
      <w:r w:rsidR="00AB6F9F">
        <w:rPr>
          <w:spacing w:val="-6"/>
        </w:rPr>
        <w:t>ков</w:t>
      </w:r>
      <w:r w:rsidRPr="00364AA6">
        <w:rPr>
          <w:spacing w:val="-6"/>
        </w:rPr>
        <w:t xml:space="preserve"> </w:t>
      </w:r>
      <w:hyperlink r:id="rId11" w:history="1">
        <w:r w:rsidRPr="00364AA6">
          <w:rPr>
            <w:spacing w:val="-6"/>
          </w:rPr>
          <w:t>подпрограммы</w:t>
        </w:r>
      </w:hyperlink>
      <w:r w:rsidRPr="00364AA6">
        <w:rPr>
          <w:spacing w:val="-6"/>
        </w:rPr>
        <w:t xml:space="preserve"> ежегодно до </w:t>
      </w:r>
      <w:r>
        <w:rPr>
          <w:spacing w:val="-6"/>
        </w:rPr>
        <w:t xml:space="preserve">                    </w:t>
      </w:r>
      <w:r w:rsidR="00E5555D">
        <w:rPr>
          <w:spacing w:val="-6"/>
        </w:rPr>
        <w:t>0</w:t>
      </w:r>
      <w:r w:rsidRPr="00364AA6">
        <w:rPr>
          <w:spacing w:val="-6"/>
        </w:rPr>
        <w:t xml:space="preserve">1 сентября года, предшествующего планируемому, согласно </w:t>
      </w:r>
      <w:hyperlink r:id="rId12" w:history="1">
        <w:r w:rsidRPr="00364AA6">
          <w:rPr>
            <w:spacing w:val="-6"/>
          </w:rPr>
          <w:t>приложению</w:t>
        </w:r>
      </w:hyperlink>
      <w:r w:rsidRPr="00364AA6">
        <w:rPr>
          <w:spacing w:val="-6"/>
        </w:rPr>
        <w:t>.</w:t>
      </w:r>
      <w:bookmarkStart w:id="0" w:name="_GoBack"/>
      <w:bookmarkEnd w:id="0"/>
    </w:p>
    <w:p w:rsidR="00F10B5E" w:rsidRDefault="00F10B5E" w:rsidP="00773D85">
      <w:pPr>
        <w:pStyle w:val="ad"/>
        <w:tabs>
          <w:tab w:val="left" w:pos="1080"/>
        </w:tabs>
        <w:spacing w:after="0" w:line="360" w:lineRule="auto"/>
        <w:ind w:firstLine="709"/>
        <w:jc w:val="both"/>
        <w:rPr>
          <w:spacing w:val="-6"/>
        </w:rPr>
      </w:pPr>
      <w:r w:rsidRPr="00364AA6">
        <w:rPr>
          <w:spacing w:val="-6"/>
        </w:rPr>
        <w:t xml:space="preserve">Список молодых семей </w:t>
      </w:r>
      <w:r>
        <w:rPr>
          <w:spacing w:val="-6"/>
        </w:rPr>
        <w:t>–</w:t>
      </w:r>
      <w:r w:rsidRPr="00364AA6">
        <w:rPr>
          <w:spacing w:val="-6"/>
        </w:rPr>
        <w:t xml:space="preserve"> участни</w:t>
      </w:r>
      <w:r w:rsidR="00AB6F9F">
        <w:rPr>
          <w:spacing w:val="-6"/>
        </w:rPr>
        <w:t>ков</w:t>
      </w:r>
      <w:r w:rsidRPr="00364AA6">
        <w:rPr>
          <w:spacing w:val="-6"/>
        </w:rPr>
        <w:t xml:space="preserve"> </w:t>
      </w:r>
      <w:hyperlink r:id="rId13" w:history="1">
        <w:r w:rsidRPr="00364AA6">
          <w:rPr>
            <w:spacing w:val="-6"/>
          </w:rPr>
          <w:t>подпрограммы</w:t>
        </w:r>
      </w:hyperlink>
      <w:r w:rsidRPr="00364AA6">
        <w:rPr>
          <w:spacing w:val="-6"/>
        </w:rPr>
        <w:t xml:space="preserve"> составляется в электронном виде в формате Excel</w:t>
      </w:r>
      <w:r>
        <w:rPr>
          <w:spacing w:val="-6"/>
        </w:rPr>
        <w:t>».</w:t>
      </w:r>
    </w:p>
    <w:p w:rsidR="003E126D" w:rsidRDefault="00067966" w:rsidP="00773D85">
      <w:pPr>
        <w:pStyle w:val="ConsPlusNormal"/>
        <w:spacing w:line="360" w:lineRule="auto"/>
        <w:ind w:firstLine="709"/>
        <w:jc w:val="both"/>
      </w:pPr>
      <w:r>
        <w:fldChar w:fldCharType="end"/>
      </w:r>
      <w:r w:rsidR="00102EA1"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 w:rsidR="00823DE3" w:rsidRPr="00823DE3">
        <w:t xml:space="preserve"> </w:t>
      </w:r>
      <w:r w:rsidR="00823DE3">
        <w:t>и распространяется на правоотношения, возникшие с 01 сентября 2016 года</w:t>
      </w:r>
      <w:r w:rsidR="00102EA1">
        <w:t>.</w:t>
      </w:r>
    </w:p>
    <w:p w:rsidR="001D0247" w:rsidRDefault="001D0247" w:rsidP="001D0247">
      <w:pPr>
        <w:pStyle w:val="a9"/>
        <w:ind w:hanging="108"/>
      </w:pPr>
    </w:p>
    <w:p w:rsidR="001D0247" w:rsidRDefault="001D0247" w:rsidP="001D0247">
      <w:pPr>
        <w:pStyle w:val="a9"/>
        <w:ind w:hanging="108"/>
      </w:pPr>
    </w:p>
    <w:p w:rsidR="001D0247" w:rsidRDefault="001D0247" w:rsidP="001D0247">
      <w:pPr>
        <w:pStyle w:val="a9"/>
        <w:ind w:hanging="108"/>
      </w:pPr>
      <w:r>
        <w:t xml:space="preserve">Врио Губернатора </w:t>
      </w:r>
      <w:r>
        <w:rPr>
          <w:szCs w:val="28"/>
        </w:rPr>
        <w:t>–</w:t>
      </w:r>
    </w:p>
    <w:p w:rsidR="001D0247" w:rsidRDefault="001D0247" w:rsidP="001D0247">
      <w:pPr>
        <w:pStyle w:val="a9"/>
        <w:ind w:hanging="108"/>
      </w:pPr>
      <w:r>
        <w:t xml:space="preserve">Председателя Правительства </w:t>
      </w:r>
    </w:p>
    <w:p w:rsidR="000705CF" w:rsidRPr="001D0247" w:rsidRDefault="001D0247" w:rsidP="001D0247">
      <w:pPr>
        <w:pStyle w:val="a9"/>
        <w:ind w:hanging="108"/>
      </w:pPr>
      <w:r>
        <w:t>Кировской области    И.В. Васильев</w:t>
      </w:r>
    </w:p>
    <w:sectPr w:rsidR="000705CF" w:rsidRPr="001D0247" w:rsidSect="00773D85">
      <w:headerReference w:type="even" r:id="rId14"/>
      <w:headerReference w:type="default" r:id="rId15"/>
      <w:pgSz w:w="11906" w:h="16838"/>
      <w:pgMar w:top="1135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A5" w:rsidRDefault="003A7BA5">
      <w:r>
        <w:separator/>
      </w:r>
    </w:p>
  </w:endnote>
  <w:endnote w:type="continuationSeparator" w:id="0">
    <w:p w:rsidR="003A7BA5" w:rsidRDefault="003A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A5" w:rsidRDefault="003A7BA5">
      <w:r>
        <w:separator/>
      </w:r>
    </w:p>
  </w:footnote>
  <w:footnote w:type="continuationSeparator" w:id="0">
    <w:p w:rsidR="003A7BA5" w:rsidRDefault="003A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067966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067966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0247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4086B"/>
    <w:multiLevelType w:val="hybridMultilevel"/>
    <w:tmpl w:val="6B02C078"/>
    <w:lvl w:ilvl="0" w:tplc="739C8F7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274E"/>
    <w:rsid w:val="000143BE"/>
    <w:rsid w:val="000144B7"/>
    <w:rsid w:val="00015A94"/>
    <w:rsid w:val="0002557E"/>
    <w:rsid w:val="00034CEC"/>
    <w:rsid w:val="000414BB"/>
    <w:rsid w:val="00043197"/>
    <w:rsid w:val="000614FD"/>
    <w:rsid w:val="000615A4"/>
    <w:rsid w:val="00067966"/>
    <w:rsid w:val="000705CF"/>
    <w:rsid w:val="000742DE"/>
    <w:rsid w:val="000779D2"/>
    <w:rsid w:val="000852FC"/>
    <w:rsid w:val="00087465"/>
    <w:rsid w:val="00091ADE"/>
    <w:rsid w:val="00094EAD"/>
    <w:rsid w:val="000955AF"/>
    <w:rsid w:val="000A0EEE"/>
    <w:rsid w:val="000A15E9"/>
    <w:rsid w:val="000C3A4D"/>
    <w:rsid w:val="000D2608"/>
    <w:rsid w:val="000D4902"/>
    <w:rsid w:val="000D4FB1"/>
    <w:rsid w:val="000E4D57"/>
    <w:rsid w:val="001002C2"/>
    <w:rsid w:val="00100790"/>
    <w:rsid w:val="001008D8"/>
    <w:rsid w:val="00102EA1"/>
    <w:rsid w:val="001048B0"/>
    <w:rsid w:val="00107BFA"/>
    <w:rsid w:val="00110176"/>
    <w:rsid w:val="0011289A"/>
    <w:rsid w:val="001141D6"/>
    <w:rsid w:val="00123BF7"/>
    <w:rsid w:val="0012480E"/>
    <w:rsid w:val="00132EFB"/>
    <w:rsid w:val="00133D9F"/>
    <w:rsid w:val="00134149"/>
    <w:rsid w:val="0013693B"/>
    <w:rsid w:val="0014495C"/>
    <w:rsid w:val="00146E92"/>
    <w:rsid w:val="001471CE"/>
    <w:rsid w:val="001542B7"/>
    <w:rsid w:val="0016003C"/>
    <w:rsid w:val="00173EC7"/>
    <w:rsid w:val="00185878"/>
    <w:rsid w:val="00196F04"/>
    <w:rsid w:val="00196F29"/>
    <w:rsid w:val="001A2CF6"/>
    <w:rsid w:val="001B5150"/>
    <w:rsid w:val="001C2E05"/>
    <w:rsid w:val="001D00EC"/>
    <w:rsid w:val="001D0247"/>
    <w:rsid w:val="001D45EB"/>
    <w:rsid w:val="001E4AC6"/>
    <w:rsid w:val="001F1A97"/>
    <w:rsid w:val="00204513"/>
    <w:rsid w:val="00206A67"/>
    <w:rsid w:val="00212781"/>
    <w:rsid w:val="00212CB1"/>
    <w:rsid w:val="00212D76"/>
    <w:rsid w:val="00231518"/>
    <w:rsid w:val="00240595"/>
    <w:rsid w:val="002465DE"/>
    <w:rsid w:val="0025123E"/>
    <w:rsid w:val="00263F80"/>
    <w:rsid w:val="00271C98"/>
    <w:rsid w:val="002A2265"/>
    <w:rsid w:val="002A22AC"/>
    <w:rsid w:val="002A3BD3"/>
    <w:rsid w:val="002A6A3B"/>
    <w:rsid w:val="002A7107"/>
    <w:rsid w:val="002C7CE1"/>
    <w:rsid w:val="002F4E1D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1F74"/>
    <w:rsid w:val="003753F5"/>
    <w:rsid w:val="0037666A"/>
    <w:rsid w:val="00384BC6"/>
    <w:rsid w:val="00392445"/>
    <w:rsid w:val="003A7BA5"/>
    <w:rsid w:val="003B4AD1"/>
    <w:rsid w:val="003C04C8"/>
    <w:rsid w:val="003D44C4"/>
    <w:rsid w:val="003D79C3"/>
    <w:rsid w:val="003E126D"/>
    <w:rsid w:val="003E150A"/>
    <w:rsid w:val="003E6CAB"/>
    <w:rsid w:val="003F4BDD"/>
    <w:rsid w:val="003F56AF"/>
    <w:rsid w:val="003F6112"/>
    <w:rsid w:val="003F723E"/>
    <w:rsid w:val="00404C9E"/>
    <w:rsid w:val="00406907"/>
    <w:rsid w:val="00416E28"/>
    <w:rsid w:val="0042785F"/>
    <w:rsid w:val="00443F06"/>
    <w:rsid w:val="00454B65"/>
    <w:rsid w:val="0045613B"/>
    <w:rsid w:val="00456B96"/>
    <w:rsid w:val="00474E83"/>
    <w:rsid w:val="00496E43"/>
    <w:rsid w:val="004A07B1"/>
    <w:rsid w:val="004A245B"/>
    <w:rsid w:val="004A5BE3"/>
    <w:rsid w:val="004B0591"/>
    <w:rsid w:val="004B1D9F"/>
    <w:rsid w:val="004B3D51"/>
    <w:rsid w:val="004B5218"/>
    <w:rsid w:val="004C0D1C"/>
    <w:rsid w:val="004C270B"/>
    <w:rsid w:val="004D1998"/>
    <w:rsid w:val="004D70F0"/>
    <w:rsid w:val="004E722C"/>
    <w:rsid w:val="004F09FA"/>
    <w:rsid w:val="004F3D4E"/>
    <w:rsid w:val="00556266"/>
    <w:rsid w:val="005636DC"/>
    <w:rsid w:val="00566EE6"/>
    <w:rsid w:val="00573010"/>
    <w:rsid w:val="0057308B"/>
    <w:rsid w:val="00573777"/>
    <w:rsid w:val="005846E8"/>
    <w:rsid w:val="005945BA"/>
    <w:rsid w:val="005947B5"/>
    <w:rsid w:val="005A21C8"/>
    <w:rsid w:val="005A492B"/>
    <w:rsid w:val="005A5784"/>
    <w:rsid w:val="005A7BB9"/>
    <w:rsid w:val="005C1D9D"/>
    <w:rsid w:val="005C4D28"/>
    <w:rsid w:val="005C6B20"/>
    <w:rsid w:val="005D6C7C"/>
    <w:rsid w:val="005E1298"/>
    <w:rsid w:val="005E5C59"/>
    <w:rsid w:val="005E5E5F"/>
    <w:rsid w:val="005F1B44"/>
    <w:rsid w:val="005F2C05"/>
    <w:rsid w:val="005F43C3"/>
    <w:rsid w:val="00600429"/>
    <w:rsid w:val="00602620"/>
    <w:rsid w:val="00616B00"/>
    <w:rsid w:val="006208F2"/>
    <w:rsid w:val="00623CD2"/>
    <w:rsid w:val="006255FF"/>
    <w:rsid w:val="00627738"/>
    <w:rsid w:val="006346EC"/>
    <w:rsid w:val="00635FC8"/>
    <w:rsid w:val="00636242"/>
    <w:rsid w:val="006434AE"/>
    <w:rsid w:val="00643EF6"/>
    <w:rsid w:val="00647C86"/>
    <w:rsid w:val="00665046"/>
    <w:rsid w:val="00674EA1"/>
    <w:rsid w:val="00685E63"/>
    <w:rsid w:val="006873BD"/>
    <w:rsid w:val="00690BAB"/>
    <w:rsid w:val="006A3B06"/>
    <w:rsid w:val="006B5B90"/>
    <w:rsid w:val="006C3FD9"/>
    <w:rsid w:val="00713E71"/>
    <w:rsid w:val="00714576"/>
    <w:rsid w:val="007147A9"/>
    <w:rsid w:val="00717133"/>
    <w:rsid w:val="007177E6"/>
    <w:rsid w:val="00726DFD"/>
    <w:rsid w:val="0073245A"/>
    <w:rsid w:val="00733790"/>
    <w:rsid w:val="007351AD"/>
    <w:rsid w:val="007359E1"/>
    <w:rsid w:val="00744CA7"/>
    <w:rsid w:val="00751122"/>
    <w:rsid w:val="00752464"/>
    <w:rsid w:val="007533EC"/>
    <w:rsid w:val="0076546B"/>
    <w:rsid w:val="007669FC"/>
    <w:rsid w:val="00767C3B"/>
    <w:rsid w:val="00773D85"/>
    <w:rsid w:val="007752BE"/>
    <w:rsid w:val="00780E40"/>
    <w:rsid w:val="007814BD"/>
    <w:rsid w:val="007932C6"/>
    <w:rsid w:val="007939A7"/>
    <w:rsid w:val="007A0D2D"/>
    <w:rsid w:val="007D00D9"/>
    <w:rsid w:val="007D7CD7"/>
    <w:rsid w:val="007E49F2"/>
    <w:rsid w:val="007F32A3"/>
    <w:rsid w:val="007F553C"/>
    <w:rsid w:val="007F733E"/>
    <w:rsid w:val="008074A9"/>
    <w:rsid w:val="00810A20"/>
    <w:rsid w:val="00811EAE"/>
    <w:rsid w:val="008120C4"/>
    <w:rsid w:val="0081461A"/>
    <w:rsid w:val="008148CA"/>
    <w:rsid w:val="00822284"/>
    <w:rsid w:val="00823DE3"/>
    <w:rsid w:val="008336A2"/>
    <w:rsid w:val="008438AF"/>
    <w:rsid w:val="008456CB"/>
    <w:rsid w:val="00845814"/>
    <w:rsid w:val="00852239"/>
    <w:rsid w:val="008610A9"/>
    <w:rsid w:val="00861E0E"/>
    <w:rsid w:val="008662CC"/>
    <w:rsid w:val="008810A7"/>
    <w:rsid w:val="00881DB2"/>
    <w:rsid w:val="00883186"/>
    <w:rsid w:val="00883C74"/>
    <w:rsid w:val="00892225"/>
    <w:rsid w:val="008B7D31"/>
    <w:rsid w:val="008C6820"/>
    <w:rsid w:val="008D162C"/>
    <w:rsid w:val="008F258F"/>
    <w:rsid w:val="008F5D32"/>
    <w:rsid w:val="00905036"/>
    <w:rsid w:val="00922018"/>
    <w:rsid w:val="00941B58"/>
    <w:rsid w:val="00944095"/>
    <w:rsid w:val="0094686D"/>
    <w:rsid w:val="00954B71"/>
    <w:rsid w:val="009567E5"/>
    <w:rsid w:val="0097415B"/>
    <w:rsid w:val="00983414"/>
    <w:rsid w:val="00987E8C"/>
    <w:rsid w:val="0099051A"/>
    <w:rsid w:val="00991EFB"/>
    <w:rsid w:val="009A330B"/>
    <w:rsid w:val="009B293B"/>
    <w:rsid w:val="009B4E71"/>
    <w:rsid w:val="009B5A21"/>
    <w:rsid w:val="009C14B3"/>
    <w:rsid w:val="009C2295"/>
    <w:rsid w:val="009C4E33"/>
    <w:rsid w:val="009D4314"/>
    <w:rsid w:val="009E2D82"/>
    <w:rsid w:val="009E320A"/>
    <w:rsid w:val="009E4E24"/>
    <w:rsid w:val="009E6E69"/>
    <w:rsid w:val="009F1B79"/>
    <w:rsid w:val="00A028AB"/>
    <w:rsid w:val="00A11D67"/>
    <w:rsid w:val="00A2653E"/>
    <w:rsid w:val="00A26D4B"/>
    <w:rsid w:val="00A314FB"/>
    <w:rsid w:val="00A469C0"/>
    <w:rsid w:val="00A5620F"/>
    <w:rsid w:val="00A67210"/>
    <w:rsid w:val="00A714C1"/>
    <w:rsid w:val="00A81160"/>
    <w:rsid w:val="00A81578"/>
    <w:rsid w:val="00A81CF4"/>
    <w:rsid w:val="00A83F0C"/>
    <w:rsid w:val="00A96D5A"/>
    <w:rsid w:val="00AA3734"/>
    <w:rsid w:val="00AA4D07"/>
    <w:rsid w:val="00AB1726"/>
    <w:rsid w:val="00AB54A5"/>
    <w:rsid w:val="00AB6F9F"/>
    <w:rsid w:val="00AD4D6C"/>
    <w:rsid w:val="00AD690A"/>
    <w:rsid w:val="00AD77D4"/>
    <w:rsid w:val="00AE162F"/>
    <w:rsid w:val="00AE1901"/>
    <w:rsid w:val="00AE2413"/>
    <w:rsid w:val="00AE3618"/>
    <w:rsid w:val="00AE43A1"/>
    <w:rsid w:val="00AE476D"/>
    <w:rsid w:val="00AE7BBC"/>
    <w:rsid w:val="00AF5BF1"/>
    <w:rsid w:val="00AF6D3C"/>
    <w:rsid w:val="00B00F2D"/>
    <w:rsid w:val="00B10284"/>
    <w:rsid w:val="00B16A81"/>
    <w:rsid w:val="00B328C7"/>
    <w:rsid w:val="00B335D4"/>
    <w:rsid w:val="00B42F7F"/>
    <w:rsid w:val="00B475E4"/>
    <w:rsid w:val="00B64CFB"/>
    <w:rsid w:val="00B72317"/>
    <w:rsid w:val="00B72387"/>
    <w:rsid w:val="00B8386B"/>
    <w:rsid w:val="00B85FFA"/>
    <w:rsid w:val="00BB0BDA"/>
    <w:rsid w:val="00BB286D"/>
    <w:rsid w:val="00BB28F2"/>
    <w:rsid w:val="00BB4805"/>
    <w:rsid w:val="00BC03B7"/>
    <w:rsid w:val="00BC0E41"/>
    <w:rsid w:val="00BC7E1F"/>
    <w:rsid w:val="00BD2A64"/>
    <w:rsid w:val="00BE0B32"/>
    <w:rsid w:val="00BE4C28"/>
    <w:rsid w:val="00BF1658"/>
    <w:rsid w:val="00BF17AB"/>
    <w:rsid w:val="00BF475F"/>
    <w:rsid w:val="00C04BCB"/>
    <w:rsid w:val="00C070A4"/>
    <w:rsid w:val="00C11F6A"/>
    <w:rsid w:val="00C16E46"/>
    <w:rsid w:val="00C226EF"/>
    <w:rsid w:val="00C2540A"/>
    <w:rsid w:val="00C33D57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B650B"/>
    <w:rsid w:val="00CC0F37"/>
    <w:rsid w:val="00CC64F5"/>
    <w:rsid w:val="00CD0888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1ED4"/>
    <w:rsid w:val="00D27723"/>
    <w:rsid w:val="00D27EB7"/>
    <w:rsid w:val="00D305CE"/>
    <w:rsid w:val="00D30DA1"/>
    <w:rsid w:val="00D33656"/>
    <w:rsid w:val="00D52464"/>
    <w:rsid w:val="00D66112"/>
    <w:rsid w:val="00D7360F"/>
    <w:rsid w:val="00D74E34"/>
    <w:rsid w:val="00D774C0"/>
    <w:rsid w:val="00D924C7"/>
    <w:rsid w:val="00D96543"/>
    <w:rsid w:val="00DA761A"/>
    <w:rsid w:val="00DB123F"/>
    <w:rsid w:val="00DB6994"/>
    <w:rsid w:val="00DC0AFB"/>
    <w:rsid w:val="00DC7C74"/>
    <w:rsid w:val="00DF50DF"/>
    <w:rsid w:val="00E007EA"/>
    <w:rsid w:val="00E04E24"/>
    <w:rsid w:val="00E055BC"/>
    <w:rsid w:val="00E171D4"/>
    <w:rsid w:val="00E23A5D"/>
    <w:rsid w:val="00E25D96"/>
    <w:rsid w:val="00E334CD"/>
    <w:rsid w:val="00E33E7C"/>
    <w:rsid w:val="00E4375C"/>
    <w:rsid w:val="00E455C9"/>
    <w:rsid w:val="00E50A09"/>
    <w:rsid w:val="00E50A79"/>
    <w:rsid w:val="00E5107E"/>
    <w:rsid w:val="00E5555D"/>
    <w:rsid w:val="00E55931"/>
    <w:rsid w:val="00E62F8A"/>
    <w:rsid w:val="00E7151D"/>
    <w:rsid w:val="00E72184"/>
    <w:rsid w:val="00EA2541"/>
    <w:rsid w:val="00EA53AB"/>
    <w:rsid w:val="00EC40EA"/>
    <w:rsid w:val="00ED3F1A"/>
    <w:rsid w:val="00EE1DEC"/>
    <w:rsid w:val="00EE30AA"/>
    <w:rsid w:val="00F07D42"/>
    <w:rsid w:val="00F104AE"/>
    <w:rsid w:val="00F10B5E"/>
    <w:rsid w:val="00F10E1D"/>
    <w:rsid w:val="00F128C8"/>
    <w:rsid w:val="00F1405A"/>
    <w:rsid w:val="00F15D75"/>
    <w:rsid w:val="00F17BB6"/>
    <w:rsid w:val="00F22C4A"/>
    <w:rsid w:val="00F2394A"/>
    <w:rsid w:val="00F26B9B"/>
    <w:rsid w:val="00F36A99"/>
    <w:rsid w:val="00F36F4F"/>
    <w:rsid w:val="00F45767"/>
    <w:rsid w:val="00F4701B"/>
    <w:rsid w:val="00F517C6"/>
    <w:rsid w:val="00F5216C"/>
    <w:rsid w:val="00F632FC"/>
    <w:rsid w:val="00F638B9"/>
    <w:rsid w:val="00F64960"/>
    <w:rsid w:val="00F660D5"/>
    <w:rsid w:val="00F728D4"/>
    <w:rsid w:val="00F75F38"/>
    <w:rsid w:val="00F91394"/>
    <w:rsid w:val="00F94091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B457C-8FC1-4967-8555-F1D144AD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  <w:style w:type="paragraph" w:customStyle="1" w:styleId="ConsPlusNormal">
    <w:name w:val="ConsPlusNormal"/>
    <w:rsid w:val="001048B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89D430D1BB503DBF33D4DE122ABA101A3963E00E9D839D9A1542538DA1A631C4F878E5580AC92i528K" TargetMode="External"/><Relationship Id="rId13" Type="http://schemas.openxmlformats.org/officeDocument/2006/relationships/hyperlink" Target="consultantplus://offline/ref=AD466E2BC961AA50F6CF2AD0B88804779444B6F54293578B635A5D1C1BD491D0CB3ACCCFD133F910d5Y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D466E2BC961AA50F6CF34DDAEE4587E9546E1FA479C5AD4360506414CDD9B878C75958D953FF912558065d8Y6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466E2BC961AA50F6CF2AD0B88804779444B6F54293578B635A5D1C1BD491D0CB3ACCCFD133F910d5Y6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F89D430D1BB503DBF33D4DE122ABA101A3963E00E9D839D9A1542538DA1A631C4F878E5580AC92i52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8677209410FDD4EE79F1505545F516713C61C1F619A0CB8586FFC392DF88AE0ECF022D14F5EA6CX2l8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31</cp:revision>
  <cp:lastPrinted>2016-10-13T11:24:00Z</cp:lastPrinted>
  <dcterms:created xsi:type="dcterms:W3CDTF">2016-08-05T11:04:00Z</dcterms:created>
  <dcterms:modified xsi:type="dcterms:W3CDTF">2016-11-10T08:53:00Z</dcterms:modified>
</cp:coreProperties>
</file>